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087963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C005B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30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C005B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V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C005B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POR SERVICIOS EN MATERIA AMBIENTAL. 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C005B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 w:rsidR="005B044C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 w:rsidP="00FE70C9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Pr="00862BCE" w:rsidRDefault="00862BCE" w:rsidP="00FE70C9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</w:t>
            </w:r>
            <w:r w:rsidRPr="00862BC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ste trámite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</w:t>
            </w:r>
            <w:r w:rsidRPr="00862BC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ebe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</w:t>
            </w:r>
            <w:r w:rsidRPr="00862BC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er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r</w:t>
            </w:r>
            <w:r w:rsidRPr="00862BC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ealizado por aquellas personas físicas o morales que están a cargo de alguna fuente fija de giro comercial y de servicios para obtener un dictamen técnico ecológico en el que se establezcan las medidas necesarias para generar el </w:t>
            </w:r>
            <w:r w:rsidR="0007756C" w:rsidRPr="00862BC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mínimo </w:t>
            </w:r>
            <w:r w:rsidRPr="00862BC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impacto al medio ambiente derivado del giro con el que cuente su establecimiento.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4E" w:rsidRDefault="009D13E1" w:rsidP="00E4494E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Ley General del Equilibrio Ecológico y Protección al Ambiente. </w:t>
            </w:r>
          </w:p>
          <w:p w:rsidR="009D13E1" w:rsidRPr="00290AF3" w:rsidRDefault="009D13E1" w:rsidP="00E4494E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para la Protección y Preservación del Amb</w:t>
            </w:r>
            <w:r w:rsidR="00E4494E"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iente del Estado de Guanajuato; Artículo</w:t>
            </w:r>
            <w:r w:rsidR="009746A9"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5, </w:t>
            </w:r>
            <w:r w:rsidR="00B8379F"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Fracción II, </w:t>
            </w:r>
            <w:r w:rsidR="00E4494E"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7. Fracción V, VI, </w:t>
            </w:r>
          </w:p>
          <w:p w:rsidR="009D13E1" w:rsidRPr="00A8597A" w:rsidRDefault="009D13E1" w:rsidP="00A8597A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Ley para la </w:t>
            </w:r>
            <w:r w:rsidR="00A8597A"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</w:t>
            </w:r>
            <w:r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estión </w:t>
            </w:r>
            <w:r w:rsidR="00A8597A"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ntegral de los </w:t>
            </w:r>
            <w:r w:rsidR="00A8597A"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R</w:t>
            </w:r>
            <w:r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esiduos del Estado y los Municipio de Guanajuato. </w:t>
            </w:r>
          </w:p>
          <w:p w:rsidR="00A8597A" w:rsidRPr="00A8597A" w:rsidRDefault="00A8597A" w:rsidP="00A8597A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A85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Reglamento de la Ley para la Gestión Integral de los Residuos del Estado y los Municipio de Guanajuato. </w:t>
            </w:r>
          </w:p>
          <w:p w:rsidR="00A8597A" w:rsidRPr="00290AF3" w:rsidRDefault="00A8597A" w:rsidP="00617DD0">
            <w:pPr>
              <w:pStyle w:val="Prrafodelista"/>
              <w:numPr>
                <w:ilvl w:val="0"/>
                <w:numId w:val="2"/>
              </w:numPr>
              <w:tabs>
                <w:tab w:val="left" w:pos="343"/>
              </w:tabs>
              <w:spacing w:line="240" w:lineRule="auto"/>
              <w:ind w:left="343" w:hanging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Reglamento de la Ley para la Protección y Preservación del Ambiente del Estado de Guanajuato en materia de Prevención y Control de la Contaminación de la Atmósfera. </w:t>
            </w:r>
            <w:r w:rsidR="00E4494E" w:rsidRPr="00290AF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 10, 12 y 13</w:t>
            </w:r>
          </w:p>
          <w:p w:rsidR="00A8597A" w:rsidRPr="00617DD0" w:rsidRDefault="00A8597A" w:rsidP="00617DD0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 w:hanging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Derivado del Artículo de 2 de la Ley de Hacienda para los municipios del Estado de Guanajuato. Fracción I inciso A) Son contribuciones: los Impuestos, derechos y contribuciones especiales.</w:t>
            </w:r>
          </w:p>
          <w:p w:rsidR="00617DD0" w:rsidRDefault="00A8597A" w:rsidP="00FE70C9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Reglamento de </w:t>
            </w:r>
            <w:r w:rsid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zonificación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, uso y destino del suelo del Municipio de Guanajuato. </w:t>
            </w:r>
          </w:p>
          <w:p w:rsidR="009102BF" w:rsidRPr="00617DD0" w:rsidRDefault="00C31B79" w:rsidP="00FE70C9">
            <w:pPr>
              <w:pStyle w:val="Prrafodelista"/>
              <w:numPr>
                <w:ilvl w:val="0"/>
                <w:numId w:val="2"/>
              </w:numPr>
              <w:tabs>
                <w:tab w:val="left" w:pos="1578"/>
              </w:tabs>
              <w:spacing w:line="240" w:lineRule="auto"/>
              <w:ind w:left="343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Ley de Ingresos para el Municipio de Guanajuato, Guanajuato, para el ejercicio fiscal del año 2018, se indica en el Artículo </w:t>
            </w:r>
            <w:r w:rsidR="00862BCE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30</w:t>
            </w:r>
            <w:r w:rsidR="00791A92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  <w:r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- </w:t>
            </w:r>
            <w:r w:rsidR="00862BCE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los derechos por servicios en materia ambiental se </w:t>
            </w:r>
            <w:r w:rsidR="00EC43A3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causarán</w:t>
            </w:r>
            <w:r w:rsidR="00862BCE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</w:t>
            </w:r>
            <w:r w:rsidR="00EC43A3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liquidarán</w:t>
            </w:r>
            <w:r w:rsidR="00862BCE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conformidad con la siguiente tarifa: fracción V Dictamen técnico ecológico:  inciso a) dictamen técnico </w:t>
            </w:r>
            <w:r w:rsidR="00FE70C9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ecológico $</w:t>
            </w:r>
            <w:r w:rsidR="00862BCE" w:rsidRPr="00617DD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790.50 </w:t>
            </w:r>
          </w:p>
          <w:p w:rsidR="00C31B79" w:rsidRDefault="00C31B79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102BF" w:rsidRDefault="009102BF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01087B">
        <w:trPr>
          <w:trHeight w:val="258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9102BF" w:rsidRPr="0001087B" w:rsidRDefault="00C31B79" w:rsidP="0001087B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791A9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30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- </w:t>
            </w:r>
            <w:r w:rsidR="00791A9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los derechos por servicios en materia ambiental se </w:t>
            </w:r>
            <w:r w:rsidR="005B044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causarán</w:t>
            </w:r>
            <w:r w:rsidR="00791A9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</w:t>
            </w:r>
            <w:r w:rsidR="005B044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liquidarán</w:t>
            </w:r>
            <w:r w:rsidR="00791A9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conformidad con la siguiente tarifa: fracción V Dictamen técnico ecológico:  inciso a) dictamen técnico ecológico $790.50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5B044C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B044C">
              <w:rPr>
                <w:rFonts w:ascii="Arial" w:hAnsi="Arial" w:cs="Arial"/>
                <w:b/>
                <w:sz w:val="20"/>
                <w:szCs w:val="20"/>
              </w:rPr>
              <w:t>Tasa o tarifa propuesta:</w:t>
            </w:r>
          </w:p>
          <w:p w:rsidR="005B044C" w:rsidRPr="005B044C" w:rsidRDefault="005B044C" w:rsidP="005B044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01087B" w:rsidRDefault="00791A92" w:rsidP="005B044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B044C">
              <w:rPr>
                <w:rFonts w:ascii="Arial" w:hAnsi="Arial" w:cs="Arial"/>
                <w:bCs/>
                <w:sz w:val="20"/>
                <w:szCs w:val="20"/>
              </w:rPr>
              <w:t>Se propone un</w:t>
            </w:r>
            <w:r w:rsidR="000F3BFC">
              <w:rPr>
                <w:rFonts w:ascii="Arial" w:hAnsi="Arial" w:cs="Arial"/>
                <w:bCs/>
                <w:sz w:val="20"/>
                <w:szCs w:val="20"/>
              </w:rPr>
              <w:t xml:space="preserve"> costo único</w:t>
            </w:r>
            <w:r w:rsidR="0001087B">
              <w:rPr>
                <w:rFonts w:ascii="Arial" w:hAnsi="Arial" w:cs="Arial"/>
                <w:bCs/>
                <w:sz w:val="20"/>
                <w:szCs w:val="20"/>
              </w:rPr>
              <w:t xml:space="preserve"> de $</w:t>
            </w:r>
            <w:proofErr w:type="gramStart"/>
            <w:r w:rsidR="0001087B">
              <w:rPr>
                <w:rFonts w:ascii="Arial" w:hAnsi="Arial" w:cs="Arial"/>
                <w:bCs/>
                <w:sz w:val="20"/>
                <w:szCs w:val="20"/>
              </w:rPr>
              <w:t xml:space="preserve">1,100.00 </w:t>
            </w:r>
            <w:r w:rsidR="000F3B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1087B">
              <w:rPr>
                <w:rFonts w:ascii="Arial" w:hAnsi="Arial" w:cs="Arial"/>
                <w:bCs/>
                <w:sz w:val="20"/>
                <w:szCs w:val="20"/>
              </w:rPr>
              <w:t>para</w:t>
            </w:r>
            <w:proofErr w:type="gramEnd"/>
            <w:r w:rsidR="0001087B">
              <w:rPr>
                <w:rFonts w:ascii="Arial" w:hAnsi="Arial" w:cs="Arial"/>
                <w:bCs/>
                <w:sz w:val="20"/>
                <w:szCs w:val="20"/>
              </w:rPr>
              <w:t xml:space="preserve"> la emisión del dictamen técnico ecológico </w:t>
            </w:r>
            <w:r w:rsidR="000F3BFC">
              <w:rPr>
                <w:rFonts w:ascii="Arial" w:hAnsi="Arial" w:cs="Arial"/>
                <w:bCs/>
                <w:sz w:val="20"/>
                <w:szCs w:val="20"/>
              </w:rPr>
              <w:t>conforme</w:t>
            </w:r>
            <w:r w:rsidR="0001087B">
              <w:rPr>
                <w:rFonts w:ascii="Arial" w:hAnsi="Arial" w:cs="Arial"/>
                <w:bCs/>
                <w:sz w:val="20"/>
                <w:szCs w:val="20"/>
              </w:rPr>
              <w:t xml:space="preserve"> al estudio de costos realizado toda vez que no se había modificado en las últimas tres administraciones. </w:t>
            </w:r>
          </w:p>
          <w:p w:rsidR="0001087B" w:rsidRDefault="0001087B" w:rsidP="005B044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91A92" w:rsidRDefault="0001087B" w:rsidP="005B044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Del estudio se desprendió que la administración municipal ha estado absorbiendo el diferencial de costo y solo se incrementaba el 4 % correspondiente al incremento anual. </w:t>
            </w:r>
          </w:p>
          <w:p w:rsidR="009102BF" w:rsidRPr="005B044C" w:rsidRDefault="009102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5B044C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5B044C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E3" w:rsidRPr="00F258E3" w:rsidRDefault="00F258E3" w:rsidP="00F258E3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258E3">
              <w:rPr>
                <w:rFonts w:ascii="Arial" w:hAnsi="Arial" w:cs="Arial"/>
                <w:lang w:val="es-ES"/>
              </w:rPr>
              <w:t>Cualquier persona que pretenda realizar o realicen obras o actividades por las que se emitan a la atmósfera, olores, gases o partículas sólidas o líquidas, que causen o puedan causar contaminación atmosférica.</w:t>
            </w:r>
          </w:p>
          <w:p w:rsidR="009102BF" w:rsidRDefault="009102BF" w:rsidP="0064450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63" w:rsidRDefault="00087963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A5" w:rsidRPr="0084177F" w:rsidRDefault="00564B3E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84177F">
              <w:rPr>
                <w:rFonts w:ascii="Arial" w:hAnsi="Arial" w:cs="Arial"/>
              </w:rPr>
              <w:t>Con fundamento en el artículo</w:t>
            </w:r>
            <w:r w:rsidR="00FB2AE1" w:rsidRPr="0084177F">
              <w:rPr>
                <w:rFonts w:ascii="Arial" w:hAnsi="Arial" w:cs="Arial"/>
              </w:rPr>
              <w:t xml:space="preserve"> 7 fracción V de la Ley para la Protección y Preservación del Ambiente del Estado de Guanajuato corresponde a los ayuntamientos aplicar las disposiciones jurídicas que se expidan en el Estado en materia ambiental, relativas a la prevención y control de la contaminación atmosférica  generada por fuentes fijas que funcionen como establecimientos mercantiles o de servicios,  así como emisiones de contaminantes a la atmosfera provenientes de fuentes móviles que no sean consideradas de jurisdicción federal y en el articulo 3 </w:t>
            </w:r>
            <w:r w:rsidRPr="0084177F">
              <w:rPr>
                <w:rFonts w:ascii="Arial" w:hAnsi="Arial" w:cs="Arial"/>
              </w:rPr>
              <w:t xml:space="preserve"> </w:t>
            </w:r>
            <w:r w:rsidR="00F258E3" w:rsidRPr="0084177F">
              <w:rPr>
                <w:rFonts w:ascii="Arial" w:hAnsi="Arial" w:cs="Arial"/>
              </w:rPr>
              <w:t xml:space="preserve"> </w:t>
            </w:r>
            <w:r w:rsidR="00FB2AE1" w:rsidRPr="0084177F">
              <w:rPr>
                <w:rFonts w:ascii="Arial" w:hAnsi="Arial" w:cs="Arial"/>
              </w:rPr>
              <w:t>fracción</w:t>
            </w:r>
            <w:r w:rsidR="00F258E3" w:rsidRPr="0084177F">
              <w:rPr>
                <w:rFonts w:ascii="Arial" w:hAnsi="Arial" w:cs="Arial"/>
              </w:rPr>
              <w:t xml:space="preserve"> XV </w:t>
            </w:r>
            <w:r w:rsidR="00D54DE8" w:rsidRPr="0084177F">
              <w:rPr>
                <w:rFonts w:ascii="Arial" w:hAnsi="Arial" w:cs="Arial"/>
              </w:rPr>
              <w:t xml:space="preserve">del Reglamento de </w:t>
            </w:r>
            <w:r w:rsidR="00F258E3" w:rsidRPr="0084177F">
              <w:rPr>
                <w:rFonts w:ascii="Arial" w:hAnsi="Arial" w:cs="Arial"/>
              </w:rPr>
              <w:t xml:space="preserve"> Ley para la </w:t>
            </w:r>
            <w:r w:rsidR="00D54DE8" w:rsidRPr="0084177F">
              <w:rPr>
                <w:rFonts w:ascii="Arial" w:hAnsi="Arial" w:cs="Arial"/>
              </w:rPr>
              <w:t xml:space="preserve">protección y preservación del ambiente del estado de Guanajuato en materia de prevención y control de la contaminación de la atmosfera </w:t>
            </w:r>
            <w:r w:rsidR="00FB2AE1" w:rsidRPr="0084177F">
              <w:rPr>
                <w:rFonts w:ascii="Arial" w:hAnsi="Arial" w:cs="Arial"/>
              </w:rPr>
              <w:t xml:space="preserve">define como Licencia Ambiental de Funcionamiento el instrumento de regulación y control mediante el cual se autoriza </w:t>
            </w:r>
            <w:r w:rsidR="00D73FA5" w:rsidRPr="0084177F">
              <w:rPr>
                <w:rFonts w:ascii="Arial" w:hAnsi="Arial" w:cs="Arial"/>
              </w:rPr>
              <w:t xml:space="preserve">la operación de fuentes fijas que emitan o puedan emitir olores, gases, o partículas solidas o liquidas a la atmosfera. </w:t>
            </w:r>
          </w:p>
          <w:p w:rsidR="00D54DE8" w:rsidRPr="0084177F" w:rsidRDefault="00D54DE8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1C7C33" w:rsidRPr="0084177F" w:rsidRDefault="001C7C33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84177F">
              <w:rPr>
                <w:rFonts w:ascii="Arial" w:hAnsi="Arial" w:cs="Arial"/>
              </w:rPr>
              <w:t>Es importante recalcar que la actividad principal en el Municipio es el comercio y servicio que genera derrama económica</w:t>
            </w:r>
            <w:r w:rsidR="000F3BFC">
              <w:rPr>
                <w:rFonts w:ascii="Arial" w:hAnsi="Arial" w:cs="Arial"/>
              </w:rPr>
              <w:t xml:space="preserve"> </w:t>
            </w:r>
            <w:r w:rsidR="00290AF3">
              <w:rPr>
                <w:rFonts w:ascii="Arial" w:hAnsi="Arial" w:cs="Arial"/>
              </w:rPr>
              <w:t>significativa</w:t>
            </w:r>
            <w:r w:rsidR="000F3BFC">
              <w:rPr>
                <w:rFonts w:ascii="Arial" w:hAnsi="Arial" w:cs="Arial"/>
              </w:rPr>
              <w:t>;</w:t>
            </w:r>
            <w:r w:rsidRPr="0084177F">
              <w:rPr>
                <w:rFonts w:ascii="Arial" w:hAnsi="Arial" w:cs="Arial"/>
              </w:rPr>
              <w:t xml:space="preserve"> sin </w:t>
            </w:r>
            <w:r w:rsidR="00290AF3" w:rsidRPr="0084177F">
              <w:rPr>
                <w:rFonts w:ascii="Arial" w:hAnsi="Arial" w:cs="Arial"/>
              </w:rPr>
              <w:t>embargo,</w:t>
            </w:r>
            <w:r w:rsidRPr="0084177F">
              <w:rPr>
                <w:rFonts w:ascii="Arial" w:hAnsi="Arial" w:cs="Arial"/>
              </w:rPr>
              <w:t xml:space="preserve"> los efectos adversos sobre la atmosfera no se tienen cuantificados, </w:t>
            </w:r>
            <w:r w:rsidR="004F792C" w:rsidRPr="0084177F">
              <w:rPr>
                <w:rFonts w:ascii="Arial" w:hAnsi="Arial" w:cs="Arial"/>
              </w:rPr>
              <w:t xml:space="preserve">no </w:t>
            </w:r>
            <w:r w:rsidR="00290AF3" w:rsidRPr="0084177F">
              <w:rPr>
                <w:rFonts w:ascii="Arial" w:hAnsi="Arial" w:cs="Arial"/>
              </w:rPr>
              <w:t>obstante,</w:t>
            </w:r>
            <w:r w:rsidRPr="0084177F">
              <w:rPr>
                <w:rFonts w:ascii="Arial" w:hAnsi="Arial" w:cs="Arial"/>
              </w:rPr>
              <w:t xml:space="preserve"> se ven reflejados sobre todo en materia de una mala gestión integral de residuos sólidos urbanos y una deficiente calidad del aire, un</w:t>
            </w:r>
            <w:r w:rsidR="004F792C" w:rsidRPr="0084177F">
              <w:rPr>
                <w:rFonts w:ascii="Arial" w:hAnsi="Arial" w:cs="Arial"/>
              </w:rPr>
              <w:t xml:space="preserve">a demanda exagerada de la ciudadanía a la regulación de la emisión de ruido por parte </w:t>
            </w:r>
            <w:r w:rsidR="00A30D60" w:rsidRPr="0084177F">
              <w:rPr>
                <w:rFonts w:ascii="Arial" w:hAnsi="Arial" w:cs="Arial"/>
              </w:rPr>
              <w:t>de antros</w:t>
            </w:r>
            <w:r w:rsidR="004F792C" w:rsidRPr="0084177F">
              <w:rPr>
                <w:rFonts w:ascii="Arial" w:hAnsi="Arial" w:cs="Arial"/>
              </w:rPr>
              <w:t xml:space="preserve">, bares y restaurantes. </w:t>
            </w:r>
          </w:p>
          <w:p w:rsidR="00560B42" w:rsidRPr="0084177F" w:rsidRDefault="00560B42" w:rsidP="00D73FA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 w:rsidP="004F792C">
            <w:pPr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9" w:rsidRDefault="001B61A2" w:rsidP="001B61A2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773054" w:rsidRPr="0084177F">
              <w:rPr>
                <w:rFonts w:ascii="Arial" w:hAnsi="Arial" w:cs="Arial"/>
              </w:rPr>
              <w:t xml:space="preserve">ervicios en </w:t>
            </w:r>
            <w:r>
              <w:rPr>
                <w:rFonts w:ascii="Arial" w:hAnsi="Arial" w:cs="Arial"/>
              </w:rPr>
              <w:t>M</w:t>
            </w:r>
            <w:r w:rsidR="00773054" w:rsidRPr="0084177F">
              <w:rPr>
                <w:rFonts w:ascii="Arial" w:hAnsi="Arial" w:cs="Arial"/>
              </w:rPr>
              <w:t xml:space="preserve">ateria </w:t>
            </w:r>
            <w:r>
              <w:rPr>
                <w:rFonts w:ascii="Arial" w:hAnsi="Arial" w:cs="Arial"/>
              </w:rPr>
              <w:t>A</w:t>
            </w:r>
            <w:r w:rsidR="00773054" w:rsidRPr="0084177F">
              <w:rPr>
                <w:rFonts w:ascii="Arial" w:hAnsi="Arial" w:cs="Arial"/>
              </w:rPr>
              <w:t>mbiental</w:t>
            </w:r>
            <w:r w:rsidR="0077305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</w:p>
        </w:tc>
      </w:tr>
      <w:tr w:rsidR="009102BF" w:rsidTr="007570B7">
        <w:trPr>
          <w:trHeight w:val="10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7570B7" w:rsidRPr="0084177F" w:rsidRDefault="001B61A2" w:rsidP="007570B7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</w:t>
                  </w:r>
                  <w:r w:rsidR="00773054" w:rsidRPr="0084177F">
                    <w:rPr>
                      <w:rFonts w:ascii="Arial" w:hAnsi="Arial" w:cs="Arial"/>
                    </w:rPr>
                    <w:t xml:space="preserve">os derechos por servicios en materia ambiental se causarán y liquidarán de conformidad con la siguiente tarifa: fracción V </w:t>
                  </w:r>
                  <w:r w:rsidR="00773054" w:rsidRPr="0084177F">
                    <w:rPr>
                      <w:rFonts w:ascii="Arial" w:hAnsi="Arial" w:cs="Arial"/>
                    </w:rPr>
                    <w:lastRenderedPageBreak/>
                    <w:t>Dictamen técnico ecológico:  inciso a) dictamen técnico ecológico $790.50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Pr="0084177F" w:rsidRDefault="009102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7570B7">
              <w:trPr>
                <w:trHeight w:val="8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3" w:rsidRDefault="00773054" w:rsidP="00A30D60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Comparativo de los establecimientos comerciales y de servicios en el INEGI (DENUE)</w:t>
            </w:r>
            <w:r w:rsidR="008D4A4C">
              <w:rPr>
                <w:rFonts w:ascii="Arial" w:hAnsi="Arial" w:cs="Arial"/>
              </w:rPr>
              <w:t xml:space="preserve"> con la base de datos de los establecimientos que </w:t>
            </w:r>
            <w:r w:rsidR="001F2102">
              <w:rPr>
                <w:rFonts w:ascii="Arial" w:hAnsi="Arial" w:cs="Arial"/>
              </w:rPr>
              <w:t xml:space="preserve">han realizado en </w:t>
            </w:r>
            <w:r w:rsidR="008D4A4C">
              <w:rPr>
                <w:rFonts w:ascii="Arial" w:hAnsi="Arial" w:cs="Arial"/>
              </w:rPr>
              <w:t>algún momento</w:t>
            </w:r>
            <w:r w:rsidR="001F2102">
              <w:rPr>
                <w:rFonts w:ascii="Arial" w:hAnsi="Arial" w:cs="Arial"/>
              </w:rPr>
              <w:t xml:space="preserve"> el trámite de la licencia Ambiental de Funcionamiento, aunque no se encuentren vigentes en la Dirección de Ecologia y Medio Ambiente. </w:t>
            </w:r>
          </w:p>
          <w:p w:rsidR="00EC43A3" w:rsidRDefault="00EC43A3" w:rsidP="00A30D6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1F2102" w:rsidP="00A30D60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clasificación de intensidades de conformidad con la variable territorial, nos arroja datos de superficie</w:t>
            </w:r>
            <w:r w:rsidR="00431FA2">
              <w:rPr>
                <w:rFonts w:ascii="Arial" w:hAnsi="Arial" w:cs="Arial"/>
              </w:rPr>
              <w:t xml:space="preserve"> del establecimiento</w:t>
            </w:r>
            <w:r>
              <w:rPr>
                <w:rFonts w:ascii="Arial" w:hAnsi="Arial" w:cs="Arial"/>
              </w:rPr>
              <w:t xml:space="preserve">, giros e impactos ambientales </w:t>
            </w:r>
            <w:r w:rsidR="00431FA2">
              <w:rPr>
                <w:rFonts w:ascii="Arial" w:hAnsi="Arial" w:cs="Arial"/>
              </w:rPr>
              <w:t xml:space="preserve">(emisiones de olores, partículas, gases, ruido) </w:t>
            </w:r>
            <w:r>
              <w:rPr>
                <w:rFonts w:ascii="Arial" w:hAnsi="Arial" w:cs="Arial"/>
              </w:rPr>
              <w:t>que pudieran generar</w:t>
            </w:r>
            <w:r w:rsidR="00431FA2">
              <w:rPr>
                <w:rFonts w:ascii="Arial" w:hAnsi="Arial" w:cs="Arial"/>
              </w:rPr>
              <w:t xml:space="preserve"> derivado de su operación</w:t>
            </w:r>
            <w:r>
              <w:rPr>
                <w:rFonts w:ascii="Arial" w:hAnsi="Arial" w:cs="Arial"/>
              </w:rPr>
              <w:t xml:space="preserve"> que es la variable de mayor </w:t>
            </w:r>
            <w:r w:rsidR="00431FA2">
              <w:rPr>
                <w:rFonts w:ascii="Arial" w:hAnsi="Arial" w:cs="Arial"/>
              </w:rPr>
              <w:t>consideración</w:t>
            </w:r>
            <w:r w:rsidR="000F3BFC">
              <w:rPr>
                <w:rFonts w:ascii="Arial" w:hAnsi="Arial" w:cs="Arial"/>
              </w:rPr>
              <w:t xml:space="preserve">. Sin </w:t>
            </w:r>
            <w:r w:rsidR="00B02405">
              <w:rPr>
                <w:rFonts w:ascii="Arial" w:hAnsi="Arial" w:cs="Arial"/>
              </w:rPr>
              <w:t>embargo,</w:t>
            </w:r>
            <w:r w:rsidR="000F3BFC">
              <w:rPr>
                <w:rFonts w:ascii="Arial" w:hAnsi="Arial" w:cs="Arial"/>
              </w:rPr>
              <w:t xml:space="preserve"> se unifica el criterio de cobro toda vez que</w:t>
            </w:r>
            <w:r w:rsidR="00B02405">
              <w:rPr>
                <w:rFonts w:ascii="Arial" w:hAnsi="Arial" w:cs="Arial"/>
              </w:rPr>
              <w:t xml:space="preserve"> el análisis de la operación de los efectos que generan los establecimientos implica el mismo procedimiento del análisis técnico para su dictam</w:t>
            </w:r>
            <w:r w:rsidR="00290AF3">
              <w:rPr>
                <w:rFonts w:ascii="Arial" w:hAnsi="Arial" w:cs="Arial"/>
              </w:rPr>
              <w:t>en</w:t>
            </w:r>
            <w:r w:rsidR="00B02405">
              <w:rPr>
                <w:rFonts w:ascii="Arial" w:hAnsi="Arial" w:cs="Arial"/>
              </w:rPr>
              <w:t xml:space="preserve">. </w:t>
            </w:r>
          </w:p>
          <w:p w:rsidR="00B02405" w:rsidRDefault="00B02405" w:rsidP="00A30D6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B02405" w:rsidP="00B02405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definición de la intensidad del comercio esta determinada por la variable territorial, sin </w:t>
            </w:r>
            <w:r w:rsidR="00290AF3">
              <w:rPr>
                <w:rFonts w:ascii="Arial" w:hAnsi="Arial" w:cs="Arial"/>
              </w:rPr>
              <w:t>embargo,</w:t>
            </w:r>
            <w:r>
              <w:rPr>
                <w:rFonts w:ascii="Arial" w:hAnsi="Arial" w:cs="Arial"/>
              </w:rPr>
              <w:t xml:space="preserve"> el análisis de la variable ambiental de los efectos adversos que se generan por el funcionamiento </w:t>
            </w:r>
            <w:r w:rsidR="00290AF3">
              <w:rPr>
                <w:rFonts w:ascii="Arial" w:hAnsi="Arial" w:cs="Arial"/>
              </w:rPr>
              <w:t>requiere</w:t>
            </w:r>
            <w:r>
              <w:rPr>
                <w:rFonts w:ascii="Arial" w:hAnsi="Arial" w:cs="Arial"/>
              </w:rPr>
              <w:t xml:space="preserve"> el mismo procedimiento de evaluación para las tres categorías. </w:t>
            </w:r>
          </w:p>
        </w:tc>
      </w:tr>
      <w:tr w:rsidR="009102BF" w:rsidTr="002B2037">
        <w:trPr>
          <w:trHeight w:val="11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D6F" w:rsidRDefault="00B02405" w:rsidP="003D1D6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recaudación de fondos por este concepto generara el efecto circular para aplicación de programas ambientales en beneficio de la ciudadanía.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2B2037" w:rsidP="009563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variable territorial establecerá tanto la densidad del </w:t>
            </w:r>
            <w:r w:rsidR="0001087B">
              <w:rPr>
                <w:rFonts w:ascii="Arial" w:hAnsi="Arial" w:cs="Arial"/>
              </w:rPr>
              <w:t>comercio y</w:t>
            </w:r>
            <w:r w:rsidR="001B61A2">
              <w:rPr>
                <w:rFonts w:ascii="Arial" w:hAnsi="Arial" w:cs="Arial"/>
              </w:rPr>
              <w:t xml:space="preserve"> el giro</w:t>
            </w:r>
            <w:r w:rsidR="0001087B">
              <w:rPr>
                <w:rFonts w:ascii="Arial" w:hAnsi="Arial" w:cs="Arial"/>
              </w:rPr>
              <w:t xml:space="preserve"> a través de la emisión de uso de suelo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7570B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el Municipio para la prestación de los servicios públicos a su cargo. </w:t>
            </w:r>
          </w:p>
          <w:p w:rsidR="0001087B" w:rsidRDefault="0001087B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01087B" w:rsidRDefault="0001087B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7570B7" w:rsidRDefault="007570B7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2D3D42" w:rsidRDefault="002D3D42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2D3D42" w:rsidRDefault="002D3D4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En virtud de que en las últimas tres administraciones no se han actualizado de manera considerada los cobros en las disposiciones administrativas en el cobro de servicios en materia </w:t>
            </w:r>
            <w:r w:rsidR="00290AF3">
              <w:rPr>
                <w:rFonts w:ascii="Arial" w:hAnsi="Arial" w:cs="Arial"/>
              </w:rPr>
              <w:t>ambiental,</w:t>
            </w:r>
            <w:r>
              <w:rPr>
                <w:rFonts w:ascii="Arial" w:hAnsi="Arial" w:cs="Arial"/>
              </w:rPr>
              <w:t xml:space="preserve"> surge la necesidad de que actualmente, por los gastos de operación que se generan, se lleve a cabo una actualización en el cobro de la Licencia Ambiental de Funcionamiento. </w:t>
            </w:r>
          </w:p>
          <w:p w:rsidR="001B61A2" w:rsidRDefault="001B61A2">
            <w:pPr>
              <w:spacing w:line="240" w:lineRule="auto"/>
              <w:rPr>
                <w:rFonts w:ascii="Arial" w:hAnsi="Arial" w:cs="Arial"/>
              </w:rPr>
            </w:pPr>
          </w:p>
          <w:p w:rsidR="00DD70E2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DD70E2" w:rsidRDefault="00B71736">
            <w:pPr>
              <w:spacing w:line="240" w:lineRule="auto"/>
              <w:rPr>
                <w:rFonts w:ascii="Arial" w:hAnsi="Arial" w:cs="Arial"/>
                <w:b/>
              </w:rPr>
            </w:pPr>
            <w:r w:rsidRPr="00DA3B34">
              <w:rPr>
                <w:rFonts w:ascii="Arial" w:hAnsi="Arial" w:cs="Arial"/>
                <w:bCs/>
              </w:rPr>
              <w:t>La actividad primordial de nuestro municipio es el comercio por su naturaleza de ser  turismo  lo que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A3B34">
              <w:rPr>
                <w:rFonts w:ascii="Arial" w:hAnsi="Arial" w:cs="Arial"/>
                <w:bCs/>
              </w:rPr>
              <w:t xml:space="preserve">genera una </w:t>
            </w:r>
            <w:r w:rsidR="00DA3B34" w:rsidRPr="00DA3B34">
              <w:rPr>
                <w:rFonts w:ascii="Arial" w:hAnsi="Arial" w:cs="Arial"/>
                <w:bCs/>
              </w:rPr>
              <w:t xml:space="preserve">creación exagerada de  oferta de servicios básicos de comida, alimentación, hospedaje y entretenimiento. </w:t>
            </w:r>
          </w:p>
          <w:p w:rsidR="00DA3B34" w:rsidRDefault="00DA3B34">
            <w:pPr>
              <w:spacing w:line="240" w:lineRule="auto"/>
              <w:rPr>
                <w:rFonts w:ascii="Arial" w:hAnsi="Arial" w:cs="Arial"/>
                <w:b/>
              </w:rPr>
            </w:pPr>
          </w:p>
          <w:p w:rsidR="00DD70E2" w:rsidRDefault="00DD70E2">
            <w:pPr>
              <w:spacing w:line="240" w:lineRule="auto"/>
              <w:rPr>
                <w:rFonts w:ascii="Arial" w:hAnsi="Arial" w:cs="Arial"/>
                <w:bCs/>
              </w:rPr>
            </w:pPr>
            <w:r w:rsidRPr="00DD70E2">
              <w:rPr>
                <w:rFonts w:ascii="Arial" w:hAnsi="Arial" w:cs="Arial"/>
                <w:bCs/>
              </w:rPr>
              <w:t xml:space="preserve">se realizó un </w:t>
            </w:r>
            <w:r w:rsidR="00B71736">
              <w:rPr>
                <w:rFonts w:ascii="Arial" w:hAnsi="Arial" w:cs="Arial"/>
                <w:bCs/>
              </w:rPr>
              <w:t xml:space="preserve">comparativo </w:t>
            </w:r>
            <w:r w:rsidRPr="00DD70E2">
              <w:rPr>
                <w:rFonts w:ascii="Arial" w:hAnsi="Arial" w:cs="Arial"/>
                <w:bCs/>
              </w:rPr>
              <w:t>de</w:t>
            </w:r>
            <w:r w:rsidR="00B71736">
              <w:rPr>
                <w:rFonts w:ascii="Arial" w:hAnsi="Arial" w:cs="Arial"/>
                <w:bCs/>
              </w:rPr>
              <w:t xml:space="preserve">l </w:t>
            </w:r>
            <w:r w:rsidR="00DA3B34">
              <w:rPr>
                <w:rFonts w:ascii="Arial" w:hAnsi="Arial" w:cs="Arial"/>
                <w:bCs/>
              </w:rPr>
              <w:t>número</w:t>
            </w:r>
            <w:r w:rsidR="00B71736">
              <w:rPr>
                <w:rFonts w:ascii="Arial" w:hAnsi="Arial" w:cs="Arial"/>
                <w:bCs/>
              </w:rPr>
              <w:t xml:space="preserve"> </w:t>
            </w:r>
            <w:r w:rsidR="00DA3B34">
              <w:rPr>
                <w:rFonts w:ascii="Arial" w:hAnsi="Arial" w:cs="Arial"/>
                <w:bCs/>
              </w:rPr>
              <w:t xml:space="preserve">de </w:t>
            </w:r>
            <w:r w:rsidR="00DA3B34" w:rsidRPr="00DD70E2">
              <w:rPr>
                <w:rFonts w:ascii="Arial" w:hAnsi="Arial" w:cs="Arial"/>
                <w:bCs/>
              </w:rPr>
              <w:t>establecimientos</w:t>
            </w:r>
            <w:r w:rsidRPr="00DD70E2">
              <w:rPr>
                <w:rFonts w:ascii="Arial" w:hAnsi="Arial" w:cs="Arial"/>
                <w:bCs/>
              </w:rPr>
              <w:t xml:space="preserve"> comerciales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D70E2">
              <w:rPr>
                <w:rFonts w:ascii="Arial" w:hAnsi="Arial" w:cs="Arial"/>
                <w:bCs/>
              </w:rPr>
              <w:t>de servicios que</w:t>
            </w:r>
            <w:r w:rsidR="005B12A3">
              <w:rPr>
                <w:rFonts w:ascii="Arial" w:hAnsi="Arial" w:cs="Arial"/>
                <w:bCs/>
              </w:rPr>
              <w:t xml:space="preserve"> han tenido acercamiento con el área ambiental municipal para obtener s</w:t>
            </w:r>
            <w:r w:rsidR="00B71736">
              <w:rPr>
                <w:rFonts w:ascii="Arial" w:hAnsi="Arial" w:cs="Arial"/>
                <w:bCs/>
              </w:rPr>
              <w:t xml:space="preserve">u </w:t>
            </w:r>
            <w:r w:rsidR="005B12A3">
              <w:rPr>
                <w:rFonts w:ascii="Arial" w:hAnsi="Arial" w:cs="Arial"/>
                <w:bCs/>
              </w:rPr>
              <w:t xml:space="preserve">licencia ambiental teniendo un numero de </w:t>
            </w:r>
            <w:r w:rsidR="00B71736">
              <w:rPr>
                <w:rFonts w:ascii="Arial" w:hAnsi="Arial" w:cs="Arial"/>
                <w:bCs/>
              </w:rPr>
              <w:t>418 registros desde 2009</w:t>
            </w:r>
            <w:r w:rsidR="00DA3B34">
              <w:rPr>
                <w:rFonts w:ascii="Arial" w:hAnsi="Arial" w:cs="Arial"/>
                <w:bCs/>
              </w:rPr>
              <w:t xml:space="preserve"> a la fecha,</w:t>
            </w:r>
            <w:r w:rsidR="00B71736">
              <w:rPr>
                <w:rFonts w:ascii="Arial" w:hAnsi="Arial" w:cs="Arial"/>
                <w:bCs/>
              </w:rPr>
              <w:t xml:space="preserve"> contra los registrados en el censo comercial </w:t>
            </w:r>
            <w:r w:rsidR="001B61A2">
              <w:rPr>
                <w:rFonts w:ascii="Arial" w:hAnsi="Arial" w:cs="Arial"/>
                <w:bCs/>
              </w:rPr>
              <w:t xml:space="preserve">INEGI </w:t>
            </w:r>
            <w:r w:rsidR="00B71736">
              <w:rPr>
                <w:rFonts w:ascii="Arial" w:hAnsi="Arial" w:cs="Arial"/>
                <w:bCs/>
              </w:rPr>
              <w:t xml:space="preserve"> 2015 que asciende a 1,771 susceptibles de ser sujetos obligados a tramitar su permiso ambiental. </w:t>
            </w:r>
          </w:p>
          <w:p w:rsidR="00B71736" w:rsidRPr="00B71736" w:rsidRDefault="00B71736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Lo que nos arroja un 23% de atención por parte de los establecimientos. </w:t>
            </w:r>
          </w:p>
          <w:p w:rsidR="00DD70E2" w:rsidRDefault="00DA3B34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A2051F">
              <w:rPr>
                <w:rFonts w:ascii="Arial" w:hAnsi="Arial" w:cs="Arial"/>
                <w:bCs/>
              </w:rPr>
              <w:t xml:space="preserve">Y que se ve reflejado en la </w:t>
            </w:r>
            <w:r w:rsidR="00A2051F" w:rsidRPr="00A2051F">
              <w:rPr>
                <w:rFonts w:ascii="Arial" w:hAnsi="Arial" w:cs="Arial"/>
                <w:bCs/>
              </w:rPr>
              <w:t>gestión integral de los res</w:t>
            </w:r>
            <w:r w:rsidR="00A2051F">
              <w:rPr>
                <w:rFonts w:ascii="Arial" w:hAnsi="Arial" w:cs="Arial"/>
                <w:bCs/>
              </w:rPr>
              <w:t>id</w:t>
            </w:r>
            <w:r w:rsidR="00A2051F" w:rsidRPr="00A2051F">
              <w:rPr>
                <w:rFonts w:ascii="Arial" w:hAnsi="Arial" w:cs="Arial"/>
                <w:bCs/>
              </w:rPr>
              <w:t>u</w:t>
            </w:r>
            <w:r w:rsidR="00A2051F">
              <w:rPr>
                <w:rFonts w:ascii="Arial" w:hAnsi="Arial" w:cs="Arial"/>
                <w:bCs/>
              </w:rPr>
              <w:t xml:space="preserve">os, sobre todo en el primer cuadro de la ciudad, el deterioro de la calidad del aire por la acumulación de turistas en días festivos y de asueto. </w:t>
            </w:r>
          </w:p>
          <w:p w:rsidR="00A2051F" w:rsidRPr="00A2051F" w:rsidRDefault="00A2051F">
            <w:pPr>
              <w:spacing w:line="240" w:lineRule="auto"/>
              <w:rPr>
                <w:rFonts w:ascii="Arial" w:hAnsi="Arial" w:cs="Arial"/>
                <w:bCs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A2051F" w:rsidRDefault="00A2051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2D3D42" w:rsidRDefault="0001087B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Dictamen Técnico Ecológico </w:t>
            </w:r>
            <w:proofErr w:type="gramStart"/>
            <w:r w:rsidR="002D3D42">
              <w:rPr>
                <w:rFonts w:ascii="Arial" w:hAnsi="Arial" w:cs="Arial"/>
              </w:rPr>
              <w:t>…….</w:t>
            </w:r>
            <w:proofErr w:type="gramEnd"/>
            <w:r w:rsidR="002D3D42">
              <w:rPr>
                <w:rFonts w:ascii="Arial" w:hAnsi="Arial" w:cs="Arial"/>
              </w:rPr>
              <w:t>.$1,179.68</w:t>
            </w:r>
          </w:p>
          <w:p w:rsidR="002D3D42" w:rsidRDefault="002D3D4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2D3D4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</w:t>
            </w:r>
            <w:r w:rsidR="00F8015D">
              <w:rPr>
                <w:rFonts w:ascii="Arial" w:hAnsi="Arial" w:cs="Arial"/>
              </w:rPr>
              <w:t xml:space="preserve"> no es representativ</w:t>
            </w:r>
            <w:r>
              <w:rPr>
                <w:rFonts w:ascii="Arial" w:hAnsi="Arial" w:cs="Arial"/>
              </w:rPr>
              <w:t>o</w:t>
            </w:r>
            <w:r w:rsidR="00F8015D">
              <w:rPr>
                <w:rFonts w:ascii="Arial" w:hAnsi="Arial" w:cs="Arial"/>
              </w:rPr>
              <w:t xml:space="preserve"> para los contribuyentes que requieran su permiso, se lograra un incremento a los ingresos de municipio, se regulara el comercio y se coadyuvara en la gestión integral de los residuos sólidos urbanos. </w:t>
            </w:r>
          </w:p>
          <w:p w:rsidR="00F8015D" w:rsidRDefault="00F8015D">
            <w:pPr>
              <w:spacing w:line="240" w:lineRule="auto"/>
              <w:rPr>
                <w:rFonts w:ascii="Arial" w:hAnsi="Arial" w:cs="Arial"/>
              </w:rPr>
            </w:pPr>
          </w:p>
          <w:p w:rsidR="00F8015D" w:rsidRDefault="00F801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Se considera tanto la variable ambiental como la territorial que en conjunto se logre un municipio </w:t>
            </w:r>
            <w:r w:rsidR="0001087B">
              <w:rPr>
                <w:rFonts w:ascii="Arial" w:hAnsi="Arial" w:cs="Arial"/>
              </w:rPr>
              <w:t>ordenado que,</w:t>
            </w:r>
            <w:r>
              <w:rPr>
                <w:rFonts w:ascii="Arial" w:hAnsi="Arial" w:cs="Arial"/>
              </w:rPr>
              <w:t xml:space="preserve"> de mejor imagen al turismo con servicios de </w:t>
            </w:r>
            <w:r w:rsidR="0001087B">
              <w:rPr>
                <w:rFonts w:ascii="Arial" w:hAnsi="Arial" w:cs="Arial"/>
              </w:rPr>
              <w:t>primera, logrando una</w:t>
            </w:r>
            <w:r>
              <w:rPr>
                <w:rFonts w:ascii="Arial" w:hAnsi="Arial" w:cs="Arial"/>
              </w:rPr>
              <w:t xml:space="preserve"> participación compartida ciudadanía y comercio. </w:t>
            </w:r>
          </w:p>
        </w:tc>
      </w:tr>
    </w:tbl>
    <w:p w:rsidR="007F5AD1" w:rsidRDefault="007F5AD1" w:rsidP="001B61A2">
      <w:pPr>
        <w:rPr>
          <w:rFonts w:ascii="Arial" w:hAnsi="Arial" w:cs="Arial"/>
          <w:sz w:val="36"/>
          <w:szCs w:val="36"/>
        </w:rPr>
      </w:pPr>
      <w:bookmarkStart w:id="0" w:name="_GoBack"/>
      <w:bookmarkEnd w:id="0"/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217" w:rsidRDefault="00231217" w:rsidP="00826AB6">
      <w:pPr>
        <w:spacing w:after="0" w:line="240" w:lineRule="auto"/>
      </w:pPr>
      <w:r>
        <w:separator/>
      </w:r>
    </w:p>
  </w:endnote>
  <w:endnote w:type="continuationSeparator" w:id="0">
    <w:p w:rsidR="00231217" w:rsidRDefault="00231217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217" w:rsidRDefault="00231217" w:rsidP="00826AB6">
      <w:pPr>
        <w:spacing w:after="0" w:line="240" w:lineRule="auto"/>
      </w:pPr>
      <w:r>
        <w:separator/>
      </w:r>
    </w:p>
  </w:footnote>
  <w:footnote w:type="continuationSeparator" w:id="0">
    <w:p w:rsidR="00231217" w:rsidRDefault="00231217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E0F5B"/>
    <w:multiLevelType w:val="hybridMultilevel"/>
    <w:tmpl w:val="E11A4F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D1BF4"/>
    <w:multiLevelType w:val="hybridMultilevel"/>
    <w:tmpl w:val="47FE2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57"/>
    <w:rsid w:val="00006712"/>
    <w:rsid w:val="00007643"/>
    <w:rsid w:val="0001087B"/>
    <w:rsid w:val="0001785F"/>
    <w:rsid w:val="000237D2"/>
    <w:rsid w:val="00040ECE"/>
    <w:rsid w:val="00046624"/>
    <w:rsid w:val="00067889"/>
    <w:rsid w:val="0007756C"/>
    <w:rsid w:val="00081F05"/>
    <w:rsid w:val="00085038"/>
    <w:rsid w:val="00087963"/>
    <w:rsid w:val="00091010"/>
    <w:rsid w:val="00091C4E"/>
    <w:rsid w:val="000A084B"/>
    <w:rsid w:val="000A3FCE"/>
    <w:rsid w:val="000B727B"/>
    <w:rsid w:val="000E3B32"/>
    <w:rsid w:val="000E6F98"/>
    <w:rsid w:val="000F3BFC"/>
    <w:rsid w:val="0011204A"/>
    <w:rsid w:val="00116544"/>
    <w:rsid w:val="00116764"/>
    <w:rsid w:val="001532D0"/>
    <w:rsid w:val="001A0A77"/>
    <w:rsid w:val="001A1DDA"/>
    <w:rsid w:val="001A24A9"/>
    <w:rsid w:val="001B61A2"/>
    <w:rsid w:val="001C737B"/>
    <w:rsid w:val="001C7C33"/>
    <w:rsid w:val="001E0130"/>
    <w:rsid w:val="001E1117"/>
    <w:rsid w:val="001E6A73"/>
    <w:rsid w:val="001F2102"/>
    <w:rsid w:val="00200981"/>
    <w:rsid w:val="00216808"/>
    <w:rsid w:val="00231217"/>
    <w:rsid w:val="00290AF3"/>
    <w:rsid w:val="002B2037"/>
    <w:rsid w:val="002B2D7A"/>
    <w:rsid w:val="002B4B62"/>
    <w:rsid w:val="002D0A9A"/>
    <w:rsid w:val="002D3D42"/>
    <w:rsid w:val="002E41E1"/>
    <w:rsid w:val="003118BE"/>
    <w:rsid w:val="00314BBF"/>
    <w:rsid w:val="0033577E"/>
    <w:rsid w:val="00346990"/>
    <w:rsid w:val="003638E7"/>
    <w:rsid w:val="0037179E"/>
    <w:rsid w:val="003B636D"/>
    <w:rsid w:val="003D1D6F"/>
    <w:rsid w:val="003E7C71"/>
    <w:rsid w:val="00402299"/>
    <w:rsid w:val="00411570"/>
    <w:rsid w:val="00416BAD"/>
    <w:rsid w:val="00423B5B"/>
    <w:rsid w:val="00424EFA"/>
    <w:rsid w:val="00431FA2"/>
    <w:rsid w:val="00456736"/>
    <w:rsid w:val="004907B0"/>
    <w:rsid w:val="00497B19"/>
    <w:rsid w:val="004B711E"/>
    <w:rsid w:val="004C2494"/>
    <w:rsid w:val="004C583F"/>
    <w:rsid w:val="004E4291"/>
    <w:rsid w:val="004F792C"/>
    <w:rsid w:val="005026D6"/>
    <w:rsid w:val="00560B42"/>
    <w:rsid w:val="00561FE7"/>
    <w:rsid w:val="00563833"/>
    <w:rsid w:val="00564B3E"/>
    <w:rsid w:val="0056593E"/>
    <w:rsid w:val="005A0D87"/>
    <w:rsid w:val="005A288A"/>
    <w:rsid w:val="005A2A6E"/>
    <w:rsid w:val="005B044C"/>
    <w:rsid w:val="005B12A3"/>
    <w:rsid w:val="005B45CC"/>
    <w:rsid w:val="005B69F4"/>
    <w:rsid w:val="005C6579"/>
    <w:rsid w:val="005D06CA"/>
    <w:rsid w:val="005E1FAC"/>
    <w:rsid w:val="005F5BCA"/>
    <w:rsid w:val="00606564"/>
    <w:rsid w:val="00606F44"/>
    <w:rsid w:val="00617DD0"/>
    <w:rsid w:val="00621D46"/>
    <w:rsid w:val="00625C9D"/>
    <w:rsid w:val="00644501"/>
    <w:rsid w:val="00656D8A"/>
    <w:rsid w:val="00667449"/>
    <w:rsid w:val="006A1695"/>
    <w:rsid w:val="006B552D"/>
    <w:rsid w:val="0070120F"/>
    <w:rsid w:val="007059F2"/>
    <w:rsid w:val="007259BD"/>
    <w:rsid w:val="00747492"/>
    <w:rsid w:val="00752AEB"/>
    <w:rsid w:val="00753C27"/>
    <w:rsid w:val="007570B7"/>
    <w:rsid w:val="00761333"/>
    <w:rsid w:val="00764BBE"/>
    <w:rsid w:val="00773054"/>
    <w:rsid w:val="00791A92"/>
    <w:rsid w:val="00793203"/>
    <w:rsid w:val="007B5242"/>
    <w:rsid w:val="007C157D"/>
    <w:rsid w:val="007C33D7"/>
    <w:rsid w:val="007D0E96"/>
    <w:rsid w:val="007D70C5"/>
    <w:rsid w:val="007E654F"/>
    <w:rsid w:val="007F5AD1"/>
    <w:rsid w:val="00823FDA"/>
    <w:rsid w:val="00826AB6"/>
    <w:rsid w:val="0084177F"/>
    <w:rsid w:val="00862BCE"/>
    <w:rsid w:val="008722B5"/>
    <w:rsid w:val="008729C4"/>
    <w:rsid w:val="00875410"/>
    <w:rsid w:val="00876399"/>
    <w:rsid w:val="008764A0"/>
    <w:rsid w:val="008825E5"/>
    <w:rsid w:val="008A304D"/>
    <w:rsid w:val="008A3DFC"/>
    <w:rsid w:val="008C5929"/>
    <w:rsid w:val="008D35B6"/>
    <w:rsid w:val="008D4A4C"/>
    <w:rsid w:val="008F5D3C"/>
    <w:rsid w:val="00901BE9"/>
    <w:rsid w:val="00905288"/>
    <w:rsid w:val="009102BF"/>
    <w:rsid w:val="009105E8"/>
    <w:rsid w:val="00917DD5"/>
    <w:rsid w:val="00926F6A"/>
    <w:rsid w:val="0094497C"/>
    <w:rsid w:val="009524E4"/>
    <w:rsid w:val="0095630F"/>
    <w:rsid w:val="00963CD6"/>
    <w:rsid w:val="009746A9"/>
    <w:rsid w:val="00976C98"/>
    <w:rsid w:val="009A2D8C"/>
    <w:rsid w:val="009D13E1"/>
    <w:rsid w:val="009E0078"/>
    <w:rsid w:val="009E5039"/>
    <w:rsid w:val="009F127A"/>
    <w:rsid w:val="00A2051F"/>
    <w:rsid w:val="00A26D71"/>
    <w:rsid w:val="00A30D60"/>
    <w:rsid w:val="00A46674"/>
    <w:rsid w:val="00A47819"/>
    <w:rsid w:val="00A81978"/>
    <w:rsid w:val="00A85525"/>
    <w:rsid w:val="00A8597A"/>
    <w:rsid w:val="00A85EFE"/>
    <w:rsid w:val="00AA4176"/>
    <w:rsid w:val="00AB3A7E"/>
    <w:rsid w:val="00AB7FCA"/>
    <w:rsid w:val="00AC029A"/>
    <w:rsid w:val="00AC72AA"/>
    <w:rsid w:val="00AD7C11"/>
    <w:rsid w:val="00AF7C22"/>
    <w:rsid w:val="00B02405"/>
    <w:rsid w:val="00B07B15"/>
    <w:rsid w:val="00B52F1C"/>
    <w:rsid w:val="00B674E0"/>
    <w:rsid w:val="00B71736"/>
    <w:rsid w:val="00B8379F"/>
    <w:rsid w:val="00B85611"/>
    <w:rsid w:val="00B92645"/>
    <w:rsid w:val="00B941B4"/>
    <w:rsid w:val="00BA57ED"/>
    <w:rsid w:val="00BA79A5"/>
    <w:rsid w:val="00BB5357"/>
    <w:rsid w:val="00BC196A"/>
    <w:rsid w:val="00BD188E"/>
    <w:rsid w:val="00BD6B49"/>
    <w:rsid w:val="00BE1952"/>
    <w:rsid w:val="00BE2F10"/>
    <w:rsid w:val="00BF1D8F"/>
    <w:rsid w:val="00BF461D"/>
    <w:rsid w:val="00BF5B09"/>
    <w:rsid w:val="00C005BB"/>
    <w:rsid w:val="00C16194"/>
    <w:rsid w:val="00C31B79"/>
    <w:rsid w:val="00C63824"/>
    <w:rsid w:val="00C66FE2"/>
    <w:rsid w:val="00C830ED"/>
    <w:rsid w:val="00CB69B6"/>
    <w:rsid w:val="00CC63FC"/>
    <w:rsid w:val="00CE3F11"/>
    <w:rsid w:val="00CE7AEC"/>
    <w:rsid w:val="00D2319B"/>
    <w:rsid w:val="00D41982"/>
    <w:rsid w:val="00D54DE8"/>
    <w:rsid w:val="00D60795"/>
    <w:rsid w:val="00D64BCB"/>
    <w:rsid w:val="00D73FA5"/>
    <w:rsid w:val="00D8178B"/>
    <w:rsid w:val="00D97DD6"/>
    <w:rsid w:val="00DA0BD4"/>
    <w:rsid w:val="00DA3B34"/>
    <w:rsid w:val="00DA5FAB"/>
    <w:rsid w:val="00DD70E2"/>
    <w:rsid w:val="00DE3011"/>
    <w:rsid w:val="00E054F3"/>
    <w:rsid w:val="00E06368"/>
    <w:rsid w:val="00E24A7D"/>
    <w:rsid w:val="00E3289D"/>
    <w:rsid w:val="00E4494E"/>
    <w:rsid w:val="00E449A4"/>
    <w:rsid w:val="00E50E47"/>
    <w:rsid w:val="00E52270"/>
    <w:rsid w:val="00E56533"/>
    <w:rsid w:val="00E949FE"/>
    <w:rsid w:val="00EA3E6C"/>
    <w:rsid w:val="00EB7EC1"/>
    <w:rsid w:val="00EC43A3"/>
    <w:rsid w:val="00ED28DF"/>
    <w:rsid w:val="00ED2FFA"/>
    <w:rsid w:val="00EF3768"/>
    <w:rsid w:val="00EF7496"/>
    <w:rsid w:val="00F03990"/>
    <w:rsid w:val="00F17BEA"/>
    <w:rsid w:val="00F202B1"/>
    <w:rsid w:val="00F258E3"/>
    <w:rsid w:val="00F3359F"/>
    <w:rsid w:val="00F41ED1"/>
    <w:rsid w:val="00F53345"/>
    <w:rsid w:val="00F64F4A"/>
    <w:rsid w:val="00F8015D"/>
    <w:rsid w:val="00F91A40"/>
    <w:rsid w:val="00F950E6"/>
    <w:rsid w:val="00FB2AE1"/>
    <w:rsid w:val="00FB2CD2"/>
    <w:rsid w:val="00FC3493"/>
    <w:rsid w:val="00FC59B2"/>
    <w:rsid w:val="00FD33B6"/>
    <w:rsid w:val="00FE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6CF7B"/>
  <w15:docId w15:val="{F0402FF6-D0BF-4304-939D-036EB535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B044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3A8E9-FC76-4603-AAF2-E5C22820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1280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Fernando Felipe Pérez Millán</cp:lastModifiedBy>
  <cp:revision>2</cp:revision>
  <cp:lastPrinted>2019-07-29T17:01:00Z</cp:lastPrinted>
  <dcterms:created xsi:type="dcterms:W3CDTF">2019-10-07T20:38:00Z</dcterms:created>
  <dcterms:modified xsi:type="dcterms:W3CDTF">2019-10-07T20:38:00Z</dcterms:modified>
</cp:coreProperties>
</file>